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031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03133"/>
          <w:spacing w:val="0"/>
          <w:sz w:val="36"/>
          <w:szCs w:val="36"/>
          <w:shd w:val="clear" w:fill="FFFFFF"/>
        </w:rPr>
        <w:t>拟录用人员情况表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03133"/>
          <w:spacing w:val="0"/>
          <w:sz w:val="36"/>
          <w:szCs w:val="36"/>
          <w:shd w:val="clear" w:fill="FFFFFF"/>
        </w:rPr>
      </w:pPr>
    </w:p>
    <w:tbl>
      <w:tblPr>
        <w:tblStyle w:val="6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145"/>
        <w:gridCol w:w="2801"/>
        <w:gridCol w:w="1667"/>
        <w:gridCol w:w="1117"/>
        <w:gridCol w:w="1550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招录单位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招录职位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报名序号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毕业院校或工作单位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天津市审计局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机关处室（一）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三级主管以下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宋春娇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000928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国家税务总局天津港保税区税务局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天津市审计局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机关处室（二）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三级主管以下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张宇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001681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国家税务总局天津市滨海新区税务局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天津市审计局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机关处室（三）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三级主管以下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董少松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001233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天津市宝坻区城市管理委员会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天津市审计局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机关处室（四）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三级主管以下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周伦平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000942</w:t>
            </w:r>
          </w:p>
        </w:tc>
        <w:tc>
          <w:tcPr>
            <w:tcW w:w="3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i w:val="0"/>
                <w:caps w:val="0"/>
                <w:color w:val="3031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天津市津南区纪委监委</w:t>
            </w:r>
          </w:p>
        </w:tc>
      </w:tr>
    </w:tbl>
    <w:p>
      <w:pPr>
        <w:rPr>
          <w:rFonts w:ascii="Times New Roman" w:hAnsi="Times New Roman" w:eastAsia="微软雅黑" w:cs="微软雅黑"/>
          <w:b/>
          <w:i w:val="0"/>
          <w:caps w:val="0"/>
          <w:color w:val="303133"/>
          <w:spacing w:val="0"/>
          <w:sz w:val="36"/>
          <w:szCs w:val="36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11DC4"/>
    <w:rsid w:val="6DED4D7D"/>
    <w:rsid w:val="FFA7B69B"/>
    <w:rsid w:val="FFFE20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pc</dc:creator>
  <cp:lastModifiedBy>pc</cp:lastModifiedBy>
  <dcterms:modified xsi:type="dcterms:W3CDTF">2025-01-23T06:00:38Z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0E0B4156A6E1BD1D0EBE9167C28FF163</vt:lpwstr>
  </property>
</Properties>
</file>